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F8" w:rsidRDefault="00E34E4B">
      <w:pPr>
        <w:jc w:val="center"/>
        <w:rPr>
          <w:b/>
        </w:rPr>
      </w:pPr>
      <w:r>
        <w:rPr>
          <w:rFonts w:ascii="Times New Roman" w:hAnsi="Times New Roman"/>
          <w:b/>
          <w:sz w:val="28"/>
          <w:highlight w:val="white"/>
        </w:rPr>
        <w:t xml:space="preserve">26 ноября на </w:t>
      </w:r>
      <w:proofErr w:type="gramStart"/>
      <w:r>
        <w:rPr>
          <w:rFonts w:ascii="Times New Roman" w:hAnsi="Times New Roman"/>
          <w:b/>
          <w:sz w:val="28"/>
          <w:highlight w:val="white"/>
        </w:rPr>
        <w:t>сотнях</w:t>
      </w:r>
      <w:proofErr w:type="gramEnd"/>
      <w:r>
        <w:rPr>
          <w:rFonts w:ascii="Times New Roman" w:hAnsi="Times New Roman"/>
          <w:b/>
          <w:sz w:val="28"/>
          <w:highlight w:val="white"/>
        </w:rPr>
        <w:t xml:space="preserve"> площадок России и за рубежом пройд</w:t>
      </w:r>
      <w:bookmarkStart w:id="0" w:name="_GoBack"/>
      <w:bookmarkEnd w:id="0"/>
      <w:r>
        <w:rPr>
          <w:rFonts w:ascii="Times New Roman" w:hAnsi="Times New Roman"/>
          <w:b/>
          <w:sz w:val="28"/>
          <w:highlight w:val="white"/>
        </w:rPr>
        <w:t>ет девятый ежегодный</w:t>
      </w:r>
      <w:r w:rsidR="008C2533" w:rsidRPr="008C2533"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  <w:highlight w:val="white"/>
        </w:rPr>
        <w:t xml:space="preserve">развлекательно-образовательный </w:t>
      </w:r>
      <w:proofErr w:type="spellStart"/>
      <w:r>
        <w:rPr>
          <w:rFonts w:ascii="Times New Roman" w:hAnsi="Times New Roman"/>
          <w:b/>
          <w:sz w:val="28"/>
          <w:highlight w:val="white"/>
        </w:rPr>
        <w:t>флешмоб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по математике MathCat</w:t>
      </w:r>
    </w:p>
    <w:p w:rsidR="003509F8" w:rsidRDefault="003509F8">
      <w:pPr>
        <w:jc w:val="both"/>
      </w:pPr>
    </w:p>
    <w:p w:rsidR="003509F8" w:rsidRDefault="00E34E4B">
      <w:pPr>
        <w:spacing w:after="0" w:line="23" w:lineRule="atLeast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26 ноября на сотнях площадок по всей стране пройдет</w:t>
      </w:r>
      <w:r w:rsidR="008C2533" w:rsidRPr="008C2533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девятый</w:t>
      </w:r>
      <w:r w:rsidR="008C2533" w:rsidRPr="008C2533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ежегодный </w:t>
      </w:r>
      <w:r>
        <w:rPr>
          <w:rFonts w:ascii="Times New Roman" w:hAnsi="Times New Roman"/>
          <w:sz w:val="28"/>
          <w:highlight w:val="white"/>
        </w:rPr>
        <w:t xml:space="preserve">развлекательно-образовательный </w:t>
      </w:r>
      <w:proofErr w:type="spellStart"/>
      <w:r>
        <w:rPr>
          <w:rFonts w:ascii="Times New Roman" w:hAnsi="Times New Roman"/>
          <w:sz w:val="28"/>
          <w:highlight w:val="white"/>
        </w:rPr>
        <w:t>флешмоб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по математике MathCat (</w:t>
      </w:r>
      <w:proofErr w:type="spellStart"/>
      <w:r>
        <w:rPr>
          <w:rFonts w:ascii="Times New Roman" w:hAnsi="Times New Roman"/>
          <w:sz w:val="28"/>
          <w:highlight w:val="white"/>
        </w:rPr>
        <w:t>Маткэт</w:t>
      </w:r>
      <w:proofErr w:type="spellEnd"/>
      <w:r>
        <w:rPr>
          <w:rFonts w:ascii="Times New Roman" w:hAnsi="Times New Roman"/>
          <w:sz w:val="28"/>
          <w:highlight w:val="white"/>
        </w:rPr>
        <w:t>), а 27 ноября –</w:t>
      </w:r>
      <w:r w:rsidR="008C2533" w:rsidRPr="008C2533">
        <w:rPr>
          <w:rFonts w:ascii="Times New Roman" w:hAnsi="Times New Roman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highlight w:val="white"/>
        </w:rPr>
        <w:t>Маткэт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пройдет в </w:t>
      </w:r>
      <w:proofErr w:type="spellStart"/>
      <w:r>
        <w:rPr>
          <w:rFonts w:ascii="Times New Roman" w:hAnsi="Times New Roman"/>
          <w:sz w:val="28"/>
          <w:highlight w:val="white"/>
        </w:rPr>
        <w:t>online</w:t>
      </w:r>
      <w:proofErr w:type="spellEnd"/>
      <w:r w:rsidR="008C2533" w:rsidRPr="008C2533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для всех желающих на сайте </w:t>
      </w:r>
      <w:proofErr w:type="spellStart"/>
      <w:r w:rsidR="003509F8"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"https://vk.com/away.php?to=http%3A%2F%2F%EC%E0%F2%EA%FD%F2.%F0%F4&amp;cc_key="</w:instrText>
      </w:r>
      <w:r w:rsidR="003509F8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маткэт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ф</w:t>
      </w:r>
      <w:proofErr w:type="spellEnd"/>
      <w:r w:rsidR="003509F8"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highlight w:val="white"/>
        </w:rPr>
        <w:t xml:space="preserve">. </w:t>
      </w:r>
    </w:p>
    <w:p w:rsidR="003509F8" w:rsidRDefault="00E34E4B">
      <w:pPr>
        <w:spacing w:after="0" w:line="23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MathCat — это некоммер</w:t>
      </w:r>
      <w:r>
        <w:rPr>
          <w:rFonts w:ascii="Times New Roman" w:hAnsi="Times New Roman"/>
          <w:sz w:val="28"/>
        </w:rPr>
        <w:t>ческий проект, в рамках которого любой желающий может проверить свои математические знания в игровом виде, участие в нем общедоступно и бесплатно. Девиз акции: Математика для взрослых и не только!</w:t>
      </w:r>
    </w:p>
    <w:p w:rsidR="003509F8" w:rsidRDefault="00E34E4B">
      <w:pPr>
        <w:spacing w:after="0" w:line="23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2014 году</w:t>
      </w:r>
      <w:r w:rsidR="008C2533" w:rsidRPr="008C253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Маткэт</w:t>
      </w:r>
      <w:proofErr w:type="spellEnd"/>
      <w:r>
        <w:rPr>
          <w:rFonts w:ascii="Times New Roman" w:hAnsi="Times New Roman"/>
          <w:sz w:val="28"/>
        </w:rPr>
        <w:t xml:space="preserve"> придумали и провели в саратовском Лицее-и</w:t>
      </w:r>
      <w:r>
        <w:rPr>
          <w:rFonts w:ascii="Times New Roman" w:hAnsi="Times New Roman"/>
          <w:sz w:val="28"/>
        </w:rPr>
        <w:t xml:space="preserve">нтернате естественных наук, с тех пор организаторы стали приглашать к участию другие образовательные учреждения и спустя несколько лет </w:t>
      </w:r>
      <w:proofErr w:type="spellStart"/>
      <w:r>
        <w:rPr>
          <w:rFonts w:ascii="Times New Roman" w:hAnsi="Times New Roman"/>
          <w:sz w:val="28"/>
        </w:rPr>
        <w:t>флешмоб</w:t>
      </w:r>
      <w:proofErr w:type="spellEnd"/>
      <w:r>
        <w:rPr>
          <w:rFonts w:ascii="Times New Roman" w:hAnsi="Times New Roman"/>
          <w:sz w:val="28"/>
        </w:rPr>
        <w:t xml:space="preserve"> стал всероссийским с постоянными друзьями за рубежом.</w:t>
      </w:r>
      <w:r w:rsidR="008C2533" w:rsidRPr="008C25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Особенностями </w:t>
      </w:r>
      <w:proofErr w:type="spellStart"/>
      <w:r>
        <w:rPr>
          <w:rFonts w:ascii="Times New Roman" w:hAnsi="Times New Roman"/>
          <w:sz w:val="28"/>
        </w:rPr>
        <w:t>флешмоба</w:t>
      </w:r>
      <w:proofErr w:type="spellEnd"/>
      <w:r>
        <w:rPr>
          <w:rFonts w:ascii="Times New Roman" w:hAnsi="Times New Roman"/>
          <w:sz w:val="28"/>
        </w:rPr>
        <w:t xml:space="preserve"> являются авторские задачи по математи</w:t>
      </w:r>
      <w:r>
        <w:rPr>
          <w:rFonts w:ascii="Times New Roman" w:hAnsi="Times New Roman"/>
          <w:sz w:val="28"/>
        </w:rPr>
        <w:t xml:space="preserve">ке 4-х уровней сложности или лиги: белая лига, зеленая лига, желтая лига и красная лига. Участники </w:t>
      </w:r>
      <w:proofErr w:type="spellStart"/>
      <w:r>
        <w:rPr>
          <w:rFonts w:ascii="Times New Roman" w:hAnsi="Times New Roman"/>
          <w:sz w:val="28"/>
        </w:rPr>
        <w:t>флешмоба</w:t>
      </w:r>
      <w:proofErr w:type="spellEnd"/>
      <w:r>
        <w:rPr>
          <w:rFonts w:ascii="Times New Roman" w:hAnsi="Times New Roman"/>
          <w:sz w:val="28"/>
        </w:rPr>
        <w:t xml:space="preserve"> получают вопросы одновременно всех четырех уровней. Оценив свои способности, каждый участник самостоятельно по своему желанию выбирает для решения о</w:t>
      </w:r>
      <w:r>
        <w:rPr>
          <w:rFonts w:ascii="Times New Roman" w:hAnsi="Times New Roman"/>
          <w:sz w:val="28"/>
        </w:rPr>
        <w:t>дну из лиг.</w:t>
      </w:r>
    </w:p>
    <w:p w:rsidR="003509F8" w:rsidRDefault="00E34E4B">
      <w:pPr>
        <w:spacing w:after="0" w:line="23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Еще одной особенностью </w:t>
      </w:r>
      <w:proofErr w:type="spellStart"/>
      <w:r>
        <w:rPr>
          <w:rFonts w:ascii="Times New Roman" w:hAnsi="Times New Roman"/>
          <w:sz w:val="28"/>
        </w:rPr>
        <w:t>флешмоба</w:t>
      </w:r>
      <w:proofErr w:type="spellEnd"/>
      <w:r>
        <w:rPr>
          <w:rFonts w:ascii="Times New Roman" w:hAnsi="Times New Roman"/>
          <w:sz w:val="28"/>
        </w:rPr>
        <w:t xml:space="preserve">, помимо авторских задач, является возможность принимать участие в коллективных зачетах: персональном двойном (живое участие на площадке и участие в </w:t>
      </w:r>
      <w:proofErr w:type="spellStart"/>
      <w:r>
        <w:rPr>
          <w:rFonts w:ascii="Times New Roman" w:hAnsi="Times New Roman"/>
          <w:sz w:val="28"/>
        </w:rPr>
        <w:t>online</w:t>
      </w:r>
      <w:proofErr w:type="spellEnd"/>
      <w:r>
        <w:rPr>
          <w:rFonts w:ascii="Times New Roman" w:hAnsi="Times New Roman"/>
          <w:sz w:val="28"/>
        </w:rPr>
        <w:t xml:space="preserve">), двойном, тройном и четверном зачетах. Многие участники </w:t>
      </w:r>
      <w:r>
        <w:rPr>
          <w:rFonts w:ascii="Times New Roman" w:hAnsi="Times New Roman"/>
          <w:sz w:val="28"/>
        </w:rPr>
        <w:t xml:space="preserve">приходят на </w:t>
      </w:r>
      <w:proofErr w:type="spellStart"/>
      <w:r>
        <w:rPr>
          <w:rFonts w:ascii="Times New Roman" w:hAnsi="Times New Roman"/>
          <w:sz w:val="28"/>
        </w:rPr>
        <w:t>флешмоб</w:t>
      </w:r>
      <w:proofErr w:type="spellEnd"/>
      <w:r>
        <w:rPr>
          <w:rFonts w:ascii="Times New Roman" w:hAnsi="Times New Roman"/>
          <w:sz w:val="28"/>
        </w:rPr>
        <w:t xml:space="preserve"> семьями и с друзьями и принимают участие в коллективных зачетах, соревнуясь  с аналогичными комбинациями участников по всей стране. По окончании </w:t>
      </w:r>
      <w:proofErr w:type="spellStart"/>
      <w:r>
        <w:rPr>
          <w:rFonts w:ascii="Times New Roman" w:hAnsi="Times New Roman"/>
          <w:sz w:val="28"/>
        </w:rPr>
        <w:t>Маткэта</w:t>
      </w:r>
      <w:proofErr w:type="spellEnd"/>
      <w:r>
        <w:rPr>
          <w:rFonts w:ascii="Times New Roman" w:hAnsi="Times New Roman"/>
          <w:sz w:val="28"/>
        </w:rPr>
        <w:t xml:space="preserve"> каждый участник получает сертификат, а при подведении итогов проверки работ, победи</w:t>
      </w:r>
      <w:r>
        <w:rPr>
          <w:rFonts w:ascii="Times New Roman" w:hAnsi="Times New Roman"/>
          <w:sz w:val="28"/>
        </w:rPr>
        <w:t xml:space="preserve">тели в лигах получают дипломы. </w:t>
      </w:r>
    </w:p>
    <w:p w:rsidR="003509F8" w:rsidRDefault="00E34E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</w:t>
      </w:r>
      <w:proofErr w:type="spellStart"/>
      <w:r>
        <w:rPr>
          <w:rFonts w:ascii="Times New Roman" w:hAnsi="Times New Roman"/>
          <w:sz w:val="28"/>
        </w:rPr>
        <w:t>флешмоба</w:t>
      </w:r>
      <w:proofErr w:type="spellEnd"/>
      <w:r>
        <w:rPr>
          <w:rFonts w:ascii="Times New Roman" w:hAnsi="Times New Roman"/>
          <w:sz w:val="28"/>
        </w:rPr>
        <w:t xml:space="preserve"> готов сотрудничать и объединить свои усилия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организациями, заинтересованными стать частью всероссийского образовательного </w:t>
      </w:r>
      <w:proofErr w:type="spellStart"/>
      <w:r>
        <w:rPr>
          <w:rFonts w:ascii="Times New Roman" w:hAnsi="Times New Roman"/>
          <w:sz w:val="28"/>
        </w:rPr>
        <w:t>флешмоба</w:t>
      </w:r>
      <w:proofErr w:type="spellEnd"/>
      <w:r>
        <w:rPr>
          <w:rFonts w:ascii="Times New Roman" w:hAnsi="Times New Roman"/>
          <w:sz w:val="28"/>
        </w:rPr>
        <w:t xml:space="preserve"> по математике, помочь организаторам площадок сделать </w:t>
      </w:r>
      <w:proofErr w:type="spellStart"/>
      <w:r>
        <w:rPr>
          <w:rFonts w:ascii="Times New Roman" w:hAnsi="Times New Roman"/>
          <w:sz w:val="28"/>
        </w:rPr>
        <w:t>флешмоб</w:t>
      </w:r>
      <w:proofErr w:type="spellEnd"/>
      <w:r>
        <w:rPr>
          <w:rFonts w:ascii="Times New Roman" w:hAnsi="Times New Roman"/>
          <w:sz w:val="28"/>
        </w:rPr>
        <w:t xml:space="preserve"> ярче и ост</w:t>
      </w:r>
      <w:r>
        <w:rPr>
          <w:rFonts w:ascii="Times New Roman" w:hAnsi="Times New Roman"/>
          <w:sz w:val="28"/>
        </w:rPr>
        <w:t xml:space="preserve">авить добрый след в памяти участников. </w:t>
      </w:r>
    </w:p>
    <w:p w:rsidR="003509F8" w:rsidRPr="00E34E4B" w:rsidRDefault="00E34E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</w:t>
      </w:r>
      <w:proofErr w:type="spellStart"/>
      <w:r>
        <w:rPr>
          <w:rFonts w:ascii="Times New Roman" w:hAnsi="Times New Roman"/>
          <w:sz w:val="28"/>
        </w:rPr>
        <w:t>Маткэт</w:t>
      </w:r>
      <w:proofErr w:type="spellEnd"/>
      <w:r>
        <w:rPr>
          <w:rFonts w:ascii="Times New Roman" w:hAnsi="Times New Roman"/>
          <w:sz w:val="28"/>
        </w:rPr>
        <w:t xml:space="preserve"> будет так же признателен за спонсорскую помощь, помощь в информировании потенциальных участников о проводящейся акции через средства массовой информации и социальные сети. С предложениями и идеями п</w:t>
      </w:r>
      <w:r>
        <w:rPr>
          <w:rFonts w:ascii="Times New Roman" w:hAnsi="Times New Roman"/>
          <w:sz w:val="28"/>
        </w:rPr>
        <w:t>росим обращаться на почту </w:t>
      </w:r>
      <w:hyperlink r:id="rId4" w:history="1">
        <w:r>
          <w:rPr>
            <w:rFonts w:ascii="Times New Roman" w:hAnsi="Times New Roman"/>
            <w:sz w:val="28"/>
          </w:rPr>
          <w:t>info@mathcat.info</w:t>
        </w:r>
      </w:hyperlink>
      <w:r>
        <w:rPr>
          <w:rFonts w:ascii="Times New Roman" w:hAnsi="Times New Roman"/>
          <w:sz w:val="28"/>
        </w:rPr>
        <w:t>.</w:t>
      </w:r>
    </w:p>
    <w:p w:rsidR="003509F8" w:rsidRDefault="003509F8">
      <w:pPr>
        <w:jc w:val="both"/>
        <w:rPr>
          <w:color w:val="FF0000"/>
        </w:rPr>
      </w:pPr>
    </w:p>
    <w:sectPr w:rsidR="003509F8" w:rsidSect="003509F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F8"/>
    <w:rsid w:val="003509F8"/>
    <w:rsid w:val="008C2533"/>
    <w:rsid w:val="00E3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509F8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3509F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509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509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509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509F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509F8"/>
  </w:style>
  <w:style w:type="paragraph" w:styleId="21">
    <w:name w:val="toc 2"/>
    <w:next w:val="a"/>
    <w:link w:val="22"/>
    <w:uiPriority w:val="39"/>
    <w:rsid w:val="003509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509F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509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509F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509F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509F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509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509F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509F8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3509F8"/>
  </w:style>
  <w:style w:type="paragraph" w:styleId="31">
    <w:name w:val="toc 3"/>
    <w:next w:val="a"/>
    <w:link w:val="32"/>
    <w:uiPriority w:val="39"/>
    <w:rsid w:val="003509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509F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509F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509F8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3509F8"/>
    <w:rPr>
      <w:color w:val="0000FF"/>
      <w:u w:val="single"/>
    </w:rPr>
  </w:style>
  <w:style w:type="character" w:styleId="a3">
    <w:name w:val="Hyperlink"/>
    <w:basedOn w:val="a0"/>
    <w:link w:val="13"/>
    <w:rsid w:val="003509F8"/>
    <w:rPr>
      <w:color w:val="0000FF"/>
      <w:u w:val="single"/>
    </w:rPr>
  </w:style>
  <w:style w:type="paragraph" w:customStyle="1" w:styleId="Footnote">
    <w:name w:val="Footnote"/>
    <w:link w:val="Footnote0"/>
    <w:rsid w:val="003509F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509F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509F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509F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509F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509F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509F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509F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509F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509F8"/>
    <w:rPr>
      <w:rFonts w:ascii="XO Thames" w:hAnsi="XO Thames"/>
      <w:sz w:val="28"/>
    </w:rPr>
  </w:style>
  <w:style w:type="paragraph" w:styleId="a4">
    <w:name w:val="Normal (Web)"/>
    <w:basedOn w:val="a"/>
    <w:link w:val="a5"/>
    <w:rsid w:val="003509F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3509F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3509F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509F8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3509F8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3509F8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3509F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3509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509F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509F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thca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Fujitsu</dc:creator>
  <cp:lastModifiedBy>Пользователь Fujitsu</cp:lastModifiedBy>
  <cp:revision>3</cp:revision>
  <dcterms:created xsi:type="dcterms:W3CDTF">2022-11-07T05:47:00Z</dcterms:created>
  <dcterms:modified xsi:type="dcterms:W3CDTF">2022-11-07T05:48:00Z</dcterms:modified>
</cp:coreProperties>
</file>