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bookmarkStart w:id="0" w:name="_GoBack"/>
      <w:bookmarkEnd w:id="0"/>
      <w:r>
        <w:rPr>
          <w:rFonts w:ascii="roboto-regular" w:hAnsi="roboto-regular"/>
          <w:color w:val="222222"/>
          <w:sz w:val="22"/>
          <w:szCs w:val="22"/>
        </w:rPr>
        <w:t xml:space="preserve">Подача апелляций ГИА-9 </w:t>
      </w:r>
    </w:p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В целях обеспечения права на объективное оценивание экзаменационных работ обучающимся предоставляется право подать в конфликтную комиссию</w:t>
      </w:r>
      <w:r>
        <w:rPr>
          <w:rFonts w:ascii="roboto-regular" w:hAnsi="roboto-regular"/>
          <w:color w:val="222222"/>
          <w:sz w:val="22"/>
          <w:szCs w:val="22"/>
        </w:rPr>
        <w:br/>
        <w:t>в письменной форме апелляцию: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- о нарушении установленного порядка проведения ГИА по учебному предмету;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- о несогласии с выставленными баллами.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Style w:val="a5"/>
          <w:rFonts w:ascii="roboto-regular" w:hAnsi="roboto-regular"/>
          <w:b/>
          <w:bCs/>
          <w:color w:val="222222"/>
          <w:sz w:val="22"/>
          <w:szCs w:val="22"/>
        </w:rPr>
        <w:t>Апелляцию о нарушении установленного порядка проведения ГИА</w:t>
      </w:r>
      <w:r>
        <w:rPr>
          <w:rFonts w:ascii="roboto-regular" w:hAnsi="roboto-regular"/>
          <w:color w:val="222222"/>
          <w:sz w:val="22"/>
          <w:szCs w:val="22"/>
        </w:rPr>
        <w:t> по учебному предмету обучающийся подает в день проведения экзамена по соответствующему учебному предмету уполномоченному представителю ГЭК,</w:t>
      </w:r>
      <w:r>
        <w:rPr>
          <w:rStyle w:val="a4"/>
          <w:rFonts w:ascii="roboto-regular" w:hAnsi="roboto-regular"/>
          <w:color w:val="222222"/>
          <w:sz w:val="22"/>
          <w:szCs w:val="22"/>
        </w:rPr>
        <w:t> </w:t>
      </w:r>
      <w:r>
        <w:rPr>
          <w:rFonts w:ascii="roboto-regular" w:hAnsi="roboto-regular"/>
          <w:color w:val="222222"/>
          <w:sz w:val="22"/>
          <w:szCs w:val="22"/>
        </w:rPr>
        <w:t>не покидая ППЭ.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Style w:val="a5"/>
          <w:rFonts w:ascii="roboto-regular" w:hAnsi="roboto-regular"/>
          <w:b/>
          <w:bCs/>
          <w:color w:val="222222"/>
          <w:sz w:val="22"/>
          <w:szCs w:val="22"/>
        </w:rPr>
        <w:t>Апелляция о несогласии с выставленными баллами</w:t>
      </w:r>
      <w:r>
        <w:rPr>
          <w:rFonts w:ascii="roboto-regular" w:hAnsi="roboto-regular"/>
          <w:color w:val="222222"/>
          <w:sz w:val="22"/>
          <w:szCs w:val="22"/>
        </w:rPr>
        <w:t> подается в течение двух рабочих дней со дня объявления результатов ГИА по соответствующему учебному предмету.</w:t>
      </w:r>
    </w:p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 Обучающиеся подают апелляцию о несогласии с выставленными баллами непосредственно в конфликтную комиссию или в образовательную организацию, в которой они были допущены в установленном порядке к ГИА.</w:t>
      </w:r>
      <w:r>
        <w:rPr>
          <w:rFonts w:ascii="roboto-regular" w:hAnsi="roboto-regular"/>
          <w:color w:val="222222"/>
          <w:sz w:val="22"/>
          <w:szCs w:val="22"/>
        </w:rPr>
        <w:br/>
        <w:t>Руководитель образовательной организации, принявший апелляцию, незамедлительно передает ее в конфликтную комиссию.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настоящего Порядка или неправильного оформления экзаменационной работы.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Конфликтная комиссия рассматривает апелляцию о нарушении установленного порядка проведения ГИА в течение двух рабочих дней, а апелляцию о несогласии с выставленными баллами – </w:t>
      </w:r>
      <w:r>
        <w:rPr>
          <w:rStyle w:val="a5"/>
          <w:rFonts w:ascii="roboto-regular" w:hAnsi="roboto-regular"/>
          <w:color w:val="222222"/>
          <w:sz w:val="22"/>
          <w:szCs w:val="22"/>
        </w:rPr>
        <w:t>четырех рабочих дней</w:t>
      </w:r>
      <w:r>
        <w:rPr>
          <w:rFonts w:ascii="roboto-regular" w:hAnsi="roboto-regular"/>
          <w:color w:val="222222"/>
          <w:sz w:val="22"/>
          <w:szCs w:val="22"/>
        </w:rPr>
        <w:t> с момента ее поступления в конфликтную комиссию.</w:t>
      </w:r>
      <w:r>
        <w:rPr>
          <w:rFonts w:ascii="roboto-regular" w:hAnsi="roboto-regular"/>
          <w:color w:val="222222"/>
          <w:sz w:val="22"/>
          <w:szCs w:val="22"/>
        </w:rPr>
        <w:br/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  <w:r>
        <w:rPr>
          <w:rFonts w:ascii="roboto-regular" w:hAnsi="roboto-regular"/>
          <w:color w:val="222222"/>
          <w:sz w:val="22"/>
          <w:szCs w:val="22"/>
        </w:rPr>
        <w:br/>
      </w:r>
      <w:r>
        <w:rPr>
          <w:rFonts w:ascii="roboto-regular" w:hAnsi="roboto-regular"/>
          <w:color w:val="222222"/>
          <w:sz w:val="22"/>
          <w:szCs w:val="22"/>
        </w:rPr>
        <w:br/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0B79E8" w:rsidRDefault="000B79E8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Примерный график подачи апелляций ГИА-9 (приложение№1_)</w:t>
      </w:r>
    </w:p>
    <w:p w:rsidR="000B79E8" w:rsidRDefault="000B79E8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Форма заявления на апелляцию (Приложение №2)</w:t>
      </w:r>
    </w:p>
    <w:p w:rsidR="00E27F81" w:rsidRDefault="00E27F81" w:rsidP="00E27F81">
      <w:pPr>
        <w:pStyle w:val="a3"/>
        <w:rPr>
          <w:rFonts w:ascii="roboto-regular" w:hAnsi="roboto-regular"/>
          <w:color w:val="222222"/>
          <w:sz w:val="22"/>
          <w:szCs w:val="22"/>
        </w:rPr>
      </w:pPr>
      <w:r>
        <w:rPr>
          <w:rFonts w:ascii="roboto-regular" w:hAnsi="roboto-regular"/>
          <w:color w:val="222222"/>
          <w:sz w:val="22"/>
          <w:szCs w:val="22"/>
        </w:rPr>
        <w:t> </w:t>
      </w:r>
    </w:p>
    <w:p w:rsidR="001D78E3" w:rsidRDefault="001D78E3"/>
    <w:sectPr w:rsidR="001D78E3" w:rsidSect="001D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1"/>
    <w:rsid w:val="000B79E8"/>
    <w:rsid w:val="001D78E3"/>
    <w:rsid w:val="006B0C85"/>
    <w:rsid w:val="00E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D008-EF22-4C7F-ABFF-19804CB2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F81"/>
    <w:rPr>
      <w:b/>
      <w:bCs/>
    </w:rPr>
  </w:style>
  <w:style w:type="character" w:styleId="a5">
    <w:name w:val="Emphasis"/>
    <w:basedOn w:val="a0"/>
    <w:uiPriority w:val="20"/>
    <w:qFormat/>
    <w:rsid w:val="00E2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2</cp:revision>
  <dcterms:created xsi:type="dcterms:W3CDTF">2023-04-24T07:07:00Z</dcterms:created>
  <dcterms:modified xsi:type="dcterms:W3CDTF">2023-04-24T07:07:00Z</dcterms:modified>
</cp:coreProperties>
</file>